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B584B" w14:textId="5F9581F8" w:rsidR="00473103" w:rsidRPr="001C239B" w:rsidRDefault="00473103" w:rsidP="00473103">
      <w:pPr>
        <w:jc w:val="center"/>
        <w:rPr>
          <w:rFonts w:eastAsia="Times New Roman" w:cs="Times New Roman"/>
          <w:sz w:val="26"/>
          <w:szCs w:val="26"/>
        </w:rPr>
      </w:pPr>
      <w:r w:rsidRPr="001C239B">
        <w:rPr>
          <w:rFonts w:eastAsia="Times New Roman" w:cs="Times New Roman"/>
          <w:sz w:val="26"/>
          <w:szCs w:val="26"/>
        </w:rPr>
        <w:t>ST. ANTHONY and SACRED HEART</w:t>
      </w:r>
    </w:p>
    <w:p w14:paraId="30771C33" w14:textId="7EB89924" w:rsidR="00473103" w:rsidRPr="001C239B" w:rsidRDefault="00473103" w:rsidP="00473103">
      <w:pPr>
        <w:jc w:val="center"/>
        <w:rPr>
          <w:rFonts w:eastAsia="Times New Roman" w:cs="Times New Roman"/>
          <w:sz w:val="26"/>
          <w:szCs w:val="26"/>
        </w:rPr>
      </w:pPr>
      <w:r w:rsidRPr="001C239B">
        <w:rPr>
          <w:rFonts w:eastAsia="Times New Roman" w:cs="Times New Roman"/>
          <w:sz w:val="26"/>
          <w:szCs w:val="26"/>
        </w:rPr>
        <w:t xml:space="preserve">FINANCE COUNCIL MEETING </w:t>
      </w:r>
      <w:r w:rsidR="001C239B" w:rsidRPr="001C239B">
        <w:rPr>
          <w:rFonts w:eastAsia="Times New Roman" w:cs="Times New Roman"/>
          <w:sz w:val="26"/>
          <w:szCs w:val="26"/>
        </w:rPr>
        <w:t>MINUTES</w:t>
      </w:r>
    </w:p>
    <w:p w14:paraId="64819A08" w14:textId="77777777" w:rsidR="00473103" w:rsidRPr="001C239B" w:rsidRDefault="00473103" w:rsidP="00473103">
      <w:pPr>
        <w:jc w:val="center"/>
        <w:rPr>
          <w:rFonts w:eastAsia="Times New Roman" w:cs="Times New Roman"/>
          <w:sz w:val="26"/>
          <w:szCs w:val="26"/>
        </w:rPr>
      </w:pPr>
      <w:r w:rsidRPr="001C239B">
        <w:rPr>
          <w:rFonts w:eastAsia="Times New Roman" w:cs="Times New Roman"/>
          <w:sz w:val="26"/>
          <w:szCs w:val="26"/>
        </w:rPr>
        <w:t>Date: Tuesday, August 20, 2024 at 6:30pm</w:t>
      </w:r>
    </w:p>
    <w:p w14:paraId="5AFF0603" w14:textId="77777777" w:rsidR="00473103" w:rsidRPr="001C239B" w:rsidRDefault="00473103" w:rsidP="00473103">
      <w:pPr>
        <w:rPr>
          <w:rFonts w:eastAsia="Times New Roman" w:cs="Times New Roman"/>
          <w:sz w:val="26"/>
          <w:szCs w:val="26"/>
        </w:rPr>
      </w:pPr>
    </w:p>
    <w:p w14:paraId="04968A85" w14:textId="77777777"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CALL TO ORDER / PRAYER - Fr. Felix (</w:t>
      </w:r>
      <w:r w:rsidRPr="001C239B">
        <w:rPr>
          <w:rFonts w:ascii="Times New Roman" w:eastAsia="Times New Roman" w:hAnsi="Times New Roman" w:cs="Times New Roman"/>
          <w:i/>
          <w:iCs/>
          <w:color w:val="auto"/>
          <w:sz w:val="26"/>
          <w:szCs w:val="26"/>
        </w:rPr>
        <w:t>Lectio Divina</w:t>
      </w:r>
      <w:r w:rsidRPr="001C239B">
        <w:rPr>
          <w:rFonts w:ascii="Times New Roman" w:eastAsia="Times New Roman" w:hAnsi="Times New Roman" w:cs="Times New Roman"/>
          <w:color w:val="auto"/>
          <w:sz w:val="26"/>
          <w:szCs w:val="26"/>
        </w:rPr>
        <w:t>)</w:t>
      </w:r>
    </w:p>
    <w:p w14:paraId="1E4CB33C" w14:textId="77777777" w:rsidR="00473103" w:rsidRPr="001C239B" w:rsidRDefault="00473103" w:rsidP="00473103">
      <w:pPr>
        <w:rPr>
          <w:rFonts w:eastAsia="Times New Roman" w:cs="Times New Roman"/>
          <w:sz w:val="26"/>
          <w:szCs w:val="26"/>
        </w:rPr>
      </w:pPr>
    </w:p>
    <w:p w14:paraId="7F84D0FF" w14:textId="77777777" w:rsidR="00473103" w:rsidRPr="001C239B" w:rsidRDefault="00473103" w:rsidP="00473103">
      <w:pPr>
        <w:rPr>
          <w:rFonts w:eastAsia="Times New Roman" w:cs="Times New Roman"/>
          <w:i/>
          <w:sz w:val="26"/>
          <w:szCs w:val="26"/>
        </w:rPr>
      </w:pPr>
      <w:r w:rsidRPr="001C239B">
        <w:rPr>
          <w:rFonts w:eastAsia="Times New Roman" w:cs="Times New Roman"/>
          <w:i/>
          <w:sz w:val="26"/>
          <w:szCs w:val="26"/>
        </w:rPr>
        <w:t>Jesus said to his disciples: "Amen, I say to you, it will be hard for one who is rich</w:t>
      </w:r>
    </w:p>
    <w:p w14:paraId="2552BC6D" w14:textId="77777777" w:rsidR="00473103" w:rsidRPr="001C239B" w:rsidRDefault="00473103" w:rsidP="00473103">
      <w:pPr>
        <w:rPr>
          <w:rFonts w:eastAsia="Times New Roman" w:cs="Times New Roman"/>
          <w:i/>
          <w:sz w:val="26"/>
          <w:szCs w:val="26"/>
        </w:rPr>
      </w:pPr>
      <w:proofErr w:type="gramStart"/>
      <w:r w:rsidRPr="001C239B">
        <w:rPr>
          <w:rFonts w:eastAsia="Times New Roman" w:cs="Times New Roman"/>
          <w:i/>
          <w:sz w:val="26"/>
          <w:szCs w:val="26"/>
        </w:rPr>
        <w:t>to</w:t>
      </w:r>
      <w:proofErr w:type="gramEnd"/>
      <w:r w:rsidRPr="001C239B">
        <w:rPr>
          <w:rFonts w:eastAsia="Times New Roman" w:cs="Times New Roman"/>
          <w:i/>
          <w:sz w:val="26"/>
          <w:szCs w:val="26"/>
        </w:rPr>
        <w:t xml:space="preserve"> enter the Kingdom of heaven. Again I say to you, it is easier for a camel to pass through the eye of a needle than for one who is rich to enter the Kingdom of God."</w:t>
      </w:r>
    </w:p>
    <w:p w14:paraId="721369C0" w14:textId="77777777" w:rsidR="00473103" w:rsidRPr="001C239B" w:rsidRDefault="00473103" w:rsidP="00473103">
      <w:pPr>
        <w:rPr>
          <w:rFonts w:eastAsia="Times New Roman" w:cs="Times New Roman"/>
          <w:i/>
          <w:sz w:val="26"/>
          <w:szCs w:val="26"/>
        </w:rPr>
      </w:pPr>
      <w:r w:rsidRPr="001C239B">
        <w:rPr>
          <w:rFonts w:eastAsia="Times New Roman" w:cs="Times New Roman"/>
          <w:i/>
          <w:sz w:val="26"/>
          <w:szCs w:val="26"/>
        </w:rPr>
        <w:t xml:space="preserve">When the disciples heard this, they were greatly astonished and said, "Who then can be saved?" Jesus looked at them and said, "For men this is impossible, but for God all things are possible." </w:t>
      </w:r>
      <w:hyperlink r:id="rId5" w:history="1">
        <w:r w:rsidRPr="001C239B">
          <w:rPr>
            <w:rStyle w:val="Hyperlink"/>
            <w:rFonts w:ascii="Arial" w:hAnsi="Arial" w:cs="Arial"/>
            <w:b/>
            <w:bCs/>
            <w:color w:val="363936"/>
            <w:sz w:val="26"/>
            <w:szCs w:val="26"/>
            <w:bdr w:val="none" w:sz="0" w:space="0" w:color="auto" w:frame="1"/>
            <w:shd w:val="clear" w:color="auto" w:fill="FFFFFF"/>
          </w:rPr>
          <w:t>Mt 19:23-30</w:t>
        </w:r>
      </w:hyperlink>
    </w:p>
    <w:p w14:paraId="6DCCE7E1" w14:textId="77777777" w:rsidR="00473103" w:rsidRPr="001C239B" w:rsidRDefault="00473103" w:rsidP="00473103">
      <w:pPr>
        <w:rPr>
          <w:rFonts w:eastAsia="Times New Roman" w:cs="Times New Roman"/>
          <w:sz w:val="26"/>
          <w:szCs w:val="26"/>
        </w:rPr>
      </w:pPr>
    </w:p>
    <w:p w14:paraId="68E889C3" w14:textId="0ECC8005" w:rsidR="00473103" w:rsidRPr="001C239B" w:rsidRDefault="00473103" w:rsidP="00E631E6">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 xml:space="preserve">ROLL/CALL ATTENDANCE: </w:t>
      </w:r>
      <w:r w:rsidR="005610A9" w:rsidRPr="001C239B">
        <w:rPr>
          <w:rFonts w:ascii="Times New Roman" w:eastAsia="Times New Roman" w:hAnsi="Times New Roman" w:cs="Times New Roman"/>
          <w:color w:val="auto"/>
          <w:sz w:val="26"/>
          <w:szCs w:val="26"/>
        </w:rPr>
        <w:t xml:space="preserve">Donna Moreau, Judy Parent, Jim </w:t>
      </w:r>
      <w:proofErr w:type="spellStart"/>
      <w:r w:rsidR="005610A9" w:rsidRPr="001C239B">
        <w:rPr>
          <w:rFonts w:ascii="Times New Roman" w:eastAsia="Times New Roman" w:hAnsi="Times New Roman" w:cs="Times New Roman"/>
          <w:color w:val="auto"/>
          <w:sz w:val="26"/>
          <w:szCs w:val="26"/>
        </w:rPr>
        <w:t>Hoogland</w:t>
      </w:r>
      <w:proofErr w:type="spellEnd"/>
      <w:r w:rsidR="005610A9" w:rsidRPr="001C239B">
        <w:rPr>
          <w:rFonts w:ascii="Times New Roman" w:eastAsia="Times New Roman" w:hAnsi="Times New Roman" w:cs="Times New Roman"/>
          <w:color w:val="auto"/>
          <w:sz w:val="26"/>
          <w:szCs w:val="26"/>
        </w:rPr>
        <w:t xml:space="preserve">, </w:t>
      </w:r>
      <w:r w:rsidR="00A20B01" w:rsidRPr="001C239B">
        <w:rPr>
          <w:rFonts w:ascii="Times New Roman" w:eastAsia="Times New Roman" w:hAnsi="Times New Roman" w:cs="Times New Roman"/>
          <w:color w:val="auto"/>
          <w:sz w:val="26"/>
          <w:szCs w:val="26"/>
        </w:rPr>
        <w:t xml:space="preserve">Debbie </w:t>
      </w:r>
      <w:proofErr w:type="spellStart"/>
      <w:r w:rsidR="00A20B01" w:rsidRPr="001C239B">
        <w:rPr>
          <w:rFonts w:ascii="Times New Roman" w:eastAsia="Times New Roman" w:hAnsi="Times New Roman" w:cs="Times New Roman"/>
          <w:color w:val="auto"/>
          <w:sz w:val="26"/>
          <w:szCs w:val="26"/>
        </w:rPr>
        <w:t>Wodenka</w:t>
      </w:r>
      <w:proofErr w:type="spellEnd"/>
      <w:r w:rsidR="00A20B01" w:rsidRPr="001C239B">
        <w:rPr>
          <w:rFonts w:ascii="Times New Roman" w:eastAsia="Times New Roman" w:hAnsi="Times New Roman" w:cs="Times New Roman"/>
          <w:color w:val="auto"/>
          <w:sz w:val="26"/>
          <w:szCs w:val="26"/>
        </w:rPr>
        <w:t xml:space="preserve">, </w:t>
      </w:r>
      <w:r w:rsidR="005610A9" w:rsidRPr="001C239B">
        <w:rPr>
          <w:rFonts w:ascii="Times New Roman" w:eastAsia="Times New Roman" w:hAnsi="Times New Roman" w:cs="Times New Roman"/>
          <w:color w:val="auto"/>
          <w:sz w:val="26"/>
          <w:szCs w:val="26"/>
        </w:rPr>
        <w:t xml:space="preserve">Jim </w:t>
      </w:r>
      <w:proofErr w:type="spellStart"/>
      <w:r w:rsidR="005610A9" w:rsidRPr="001C239B">
        <w:rPr>
          <w:rFonts w:ascii="Times New Roman" w:eastAsia="Times New Roman" w:hAnsi="Times New Roman" w:cs="Times New Roman"/>
          <w:color w:val="auto"/>
          <w:sz w:val="26"/>
          <w:szCs w:val="26"/>
        </w:rPr>
        <w:t>Ca</w:t>
      </w:r>
      <w:r w:rsidR="00470735" w:rsidRPr="001C239B">
        <w:rPr>
          <w:rFonts w:ascii="Times New Roman" w:eastAsia="Times New Roman" w:hAnsi="Times New Roman" w:cs="Times New Roman"/>
          <w:color w:val="auto"/>
          <w:sz w:val="26"/>
          <w:szCs w:val="26"/>
        </w:rPr>
        <w:t>r</w:t>
      </w:r>
      <w:r w:rsidR="005610A9" w:rsidRPr="001C239B">
        <w:rPr>
          <w:rFonts w:ascii="Times New Roman" w:eastAsia="Times New Roman" w:hAnsi="Times New Roman" w:cs="Times New Roman"/>
          <w:color w:val="auto"/>
          <w:sz w:val="26"/>
          <w:szCs w:val="26"/>
        </w:rPr>
        <w:t>ncross</w:t>
      </w:r>
      <w:proofErr w:type="spellEnd"/>
      <w:r w:rsidR="005610A9" w:rsidRPr="001C239B">
        <w:rPr>
          <w:rFonts w:ascii="Times New Roman" w:eastAsia="Times New Roman" w:hAnsi="Times New Roman" w:cs="Times New Roman"/>
          <w:color w:val="auto"/>
          <w:sz w:val="26"/>
          <w:szCs w:val="26"/>
        </w:rPr>
        <w:t>, Father Felix, Garrett Zittlow, Jacob Henrichs and Dawn Johnson.</w:t>
      </w:r>
    </w:p>
    <w:p w14:paraId="3BF9F4C0" w14:textId="77777777" w:rsidR="00473103" w:rsidRPr="001C239B" w:rsidRDefault="00473103" w:rsidP="00473103">
      <w:pPr>
        <w:rPr>
          <w:sz w:val="26"/>
          <w:szCs w:val="26"/>
        </w:rPr>
      </w:pPr>
    </w:p>
    <w:p w14:paraId="7F2F4DB3" w14:textId="42A9FFF0"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APPROVAL of Minutes from July</w:t>
      </w:r>
      <w:r w:rsidR="005610A9" w:rsidRPr="001C239B">
        <w:rPr>
          <w:rFonts w:ascii="Times New Roman" w:eastAsia="Times New Roman" w:hAnsi="Times New Roman" w:cs="Times New Roman"/>
          <w:color w:val="auto"/>
          <w:sz w:val="26"/>
          <w:szCs w:val="26"/>
        </w:rPr>
        <w:t xml:space="preserve"> – Jim Hoogland made a motion to approve the minutes, Jim </w:t>
      </w:r>
      <w:proofErr w:type="spellStart"/>
      <w:r w:rsidR="005610A9" w:rsidRPr="001C239B">
        <w:rPr>
          <w:rFonts w:ascii="Times New Roman" w:eastAsia="Times New Roman" w:hAnsi="Times New Roman" w:cs="Times New Roman"/>
          <w:color w:val="auto"/>
          <w:sz w:val="26"/>
          <w:szCs w:val="26"/>
        </w:rPr>
        <w:t>Ca</w:t>
      </w:r>
      <w:r w:rsidR="00470735" w:rsidRPr="001C239B">
        <w:rPr>
          <w:rFonts w:ascii="Times New Roman" w:eastAsia="Times New Roman" w:hAnsi="Times New Roman" w:cs="Times New Roman"/>
          <w:color w:val="auto"/>
          <w:sz w:val="26"/>
          <w:szCs w:val="26"/>
        </w:rPr>
        <w:t>r</w:t>
      </w:r>
      <w:r w:rsidR="005610A9" w:rsidRPr="001C239B">
        <w:rPr>
          <w:rFonts w:ascii="Times New Roman" w:eastAsia="Times New Roman" w:hAnsi="Times New Roman" w:cs="Times New Roman"/>
          <w:color w:val="auto"/>
          <w:sz w:val="26"/>
          <w:szCs w:val="26"/>
        </w:rPr>
        <w:t>ncross</w:t>
      </w:r>
      <w:proofErr w:type="spellEnd"/>
      <w:r w:rsidR="005610A9" w:rsidRPr="001C239B">
        <w:rPr>
          <w:rFonts w:ascii="Times New Roman" w:eastAsia="Times New Roman" w:hAnsi="Times New Roman" w:cs="Times New Roman"/>
          <w:color w:val="auto"/>
          <w:sz w:val="26"/>
          <w:szCs w:val="26"/>
        </w:rPr>
        <w:t xml:space="preserve"> seconded the motion. All approved.</w:t>
      </w:r>
    </w:p>
    <w:p w14:paraId="54C4D811" w14:textId="77777777" w:rsidR="00473103" w:rsidRPr="001C239B" w:rsidRDefault="00473103" w:rsidP="00473103">
      <w:pPr>
        <w:rPr>
          <w:rFonts w:eastAsia="Times New Roman" w:cs="Times New Roman"/>
          <w:sz w:val="26"/>
          <w:szCs w:val="26"/>
        </w:rPr>
      </w:pPr>
    </w:p>
    <w:p w14:paraId="1EA1F0C0" w14:textId="2B85F589"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APPROVAL of Agenda for August</w:t>
      </w:r>
      <w:r w:rsidR="005610A9" w:rsidRPr="001C239B">
        <w:rPr>
          <w:rFonts w:ascii="Times New Roman" w:eastAsia="Times New Roman" w:hAnsi="Times New Roman" w:cs="Times New Roman"/>
          <w:color w:val="auto"/>
          <w:sz w:val="26"/>
          <w:szCs w:val="26"/>
        </w:rPr>
        <w:t xml:space="preserve"> – Jim Hoogland made a motion to approve the agenda for August, Judy Parent seconded the motion.  All approved.</w:t>
      </w:r>
    </w:p>
    <w:p w14:paraId="459DB0CB" w14:textId="77777777" w:rsidR="00473103" w:rsidRPr="001C239B" w:rsidRDefault="00473103" w:rsidP="00473103">
      <w:pPr>
        <w:rPr>
          <w:rFonts w:eastAsia="Times New Roman" w:cs="Times New Roman"/>
          <w:sz w:val="26"/>
          <w:szCs w:val="26"/>
        </w:rPr>
      </w:pPr>
    </w:p>
    <w:p w14:paraId="4D943AAE" w14:textId="77777777"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FINANCIALS - Balances and Income and Expenses</w:t>
      </w:r>
    </w:p>
    <w:p w14:paraId="4A9C045F" w14:textId="77777777" w:rsidR="00473103" w:rsidRPr="001C239B" w:rsidRDefault="00473103" w:rsidP="00473103">
      <w:pPr>
        <w:rPr>
          <w:sz w:val="26"/>
          <w:szCs w:val="26"/>
        </w:rPr>
      </w:pPr>
    </w:p>
    <w:p w14:paraId="5E607E36" w14:textId="77777777" w:rsidR="00473103" w:rsidRPr="001C239B" w:rsidRDefault="00473103" w:rsidP="00473103">
      <w:pPr>
        <w:rPr>
          <w:sz w:val="26"/>
          <w:szCs w:val="26"/>
        </w:rPr>
      </w:pPr>
      <w:r w:rsidRPr="001C239B">
        <w:rPr>
          <w:sz w:val="26"/>
          <w:szCs w:val="26"/>
        </w:rPr>
        <w:t xml:space="preserve">Balances as of August 19, 2024 </w:t>
      </w:r>
    </w:p>
    <w:p w14:paraId="36D6C552" w14:textId="77777777" w:rsidR="00473103" w:rsidRPr="001C239B" w:rsidRDefault="00473103" w:rsidP="00473103">
      <w:pPr>
        <w:rPr>
          <w:sz w:val="26"/>
          <w:szCs w:val="26"/>
        </w:rPr>
      </w:pPr>
      <w:r w:rsidRPr="001C239B">
        <w:rPr>
          <w:sz w:val="26"/>
          <w:szCs w:val="26"/>
        </w:rPr>
        <w:t>St. Anthony:</w:t>
      </w:r>
    </w:p>
    <w:p w14:paraId="685C9D40" w14:textId="77777777" w:rsidR="00473103" w:rsidRPr="001C239B" w:rsidRDefault="00473103" w:rsidP="00473103">
      <w:pPr>
        <w:ind w:firstLine="720"/>
        <w:rPr>
          <w:sz w:val="26"/>
          <w:szCs w:val="26"/>
        </w:rPr>
      </w:pPr>
      <w:r w:rsidRPr="001C239B">
        <w:rPr>
          <w:sz w:val="26"/>
          <w:szCs w:val="26"/>
        </w:rPr>
        <w:t>Xavier Rectory Fund: $98,438.93 (100% reserved with proxy stipulations)</w:t>
      </w:r>
    </w:p>
    <w:p w14:paraId="44097E83" w14:textId="77777777" w:rsidR="00473103" w:rsidRPr="001C239B" w:rsidRDefault="00473103" w:rsidP="00473103">
      <w:pPr>
        <w:ind w:firstLine="720"/>
        <w:rPr>
          <w:sz w:val="26"/>
          <w:szCs w:val="26"/>
        </w:rPr>
      </w:pPr>
      <w:r w:rsidRPr="001C239B">
        <w:rPr>
          <w:sz w:val="26"/>
          <w:szCs w:val="26"/>
        </w:rPr>
        <w:t>Money Market: $11,278.62 (100% reserved)</w:t>
      </w:r>
    </w:p>
    <w:p w14:paraId="3B472E66" w14:textId="77777777" w:rsidR="00473103" w:rsidRPr="001C239B" w:rsidRDefault="00473103" w:rsidP="00473103">
      <w:pPr>
        <w:rPr>
          <w:sz w:val="26"/>
          <w:szCs w:val="26"/>
        </w:rPr>
      </w:pPr>
      <w:r w:rsidRPr="001C239B">
        <w:rPr>
          <w:sz w:val="26"/>
          <w:szCs w:val="26"/>
        </w:rPr>
        <w:tab/>
        <w:t>Savings: $15 (100% reserved)</w:t>
      </w:r>
    </w:p>
    <w:p w14:paraId="34CBCB7C" w14:textId="77777777" w:rsidR="00473103" w:rsidRPr="001C239B" w:rsidRDefault="00473103" w:rsidP="00473103">
      <w:pPr>
        <w:tabs>
          <w:tab w:val="left" w:pos="720"/>
          <w:tab w:val="left" w:pos="1440"/>
          <w:tab w:val="left" w:pos="2160"/>
          <w:tab w:val="left" w:pos="2880"/>
          <w:tab w:val="left" w:pos="3615"/>
        </w:tabs>
        <w:ind w:left="720"/>
        <w:rPr>
          <w:sz w:val="26"/>
          <w:szCs w:val="26"/>
        </w:rPr>
      </w:pPr>
      <w:r w:rsidRPr="001C239B">
        <w:rPr>
          <w:sz w:val="26"/>
          <w:szCs w:val="26"/>
        </w:rPr>
        <w:t>Checking: $10,817.25 ($9,659.84 in outstanding bills)</w:t>
      </w:r>
    </w:p>
    <w:p w14:paraId="094A1204" w14:textId="77777777" w:rsidR="00473103" w:rsidRPr="001C239B" w:rsidRDefault="00473103" w:rsidP="00473103">
      <w:pPr>
        <w:tabs>
          <w:tab w:val="left" w:pos="720"/>
          <w:tab w:val="left" w:pos="1440"/>
          <w:tab w:val="left" w:pos="2160"/>
          <w:tab w:val="left" w:pos="2880"/>
          <w:tab w:val="left" w:pos="3615"/>
        </w:tabs>
        <w:ind w:left="720"/>
        <w:rPr>
          <w:sz w:val="26"/>
          <w:szCs w:val="26"/>
        </w:rPr>
      </w:pPr>
      <w:r w:rsidRPr="001C239B">
        <w:rPr>
          <w:sz w:val="26"/>
          <w:szCs w:val="26"/>
        </w:rPr>
        <w:t>Cash: $179.18</w:t>
      </w:r>
    </w:p>
    <w:p w14:paraId="79A1DF3E" w14:textId="77777777" w:rsidR="00473103" w:rsidRPr="001C239B" w:rsidRDefault="00473103" w:rsidP="00473103">
      <w:pPr>
        <w:rPr>
          <w:sz w:val="26"/>
          <w:szCs w:val="26"/>
        </w:rPr>
      </w:pPr>
      <w:r w:rsidRPr="001C239B">
        <w:rPr>
          <w:sz w:val="26"/>
          <w:szCs w:val="26"/>
        </w:rPr>
        <w:t>Sacred Heart:</w:t>
      </w:r>
    </w:p>
    <w:p w14:paraId="51FE4BC7" w14:textId="77777777" w:rsidR="00473103" w:rsidRPr="001C239B" w:rsidRDefault="00473103" w:rsidP="00473103">
      <w:pPr>
        <w:rPr>
          <w:sz w:val="26"/>
          <w:szCs w:val="26"/>
        </w:rPr>
      </w:pPr>
      <w:r w:rsidRPr="001C239B">
        <w:rPr>
          <w:sz w:val="26"/>
          <w:szCs w:val="26"/>
        </w:rPr>
        <w:tab/>
        <w:t xml:space="preserve">Investment CD: $20,010.00 </w:t>
      </w:r>
    </w:p>
    <w:p w14:paraId="23ADEDAE" w14:textId="77777777" w:rsidR="00473103" w:rsidRPr="001C239B" w:rsidRDefault="00473103" w:rsidP="00473103">
      <w:pPr>
        <w:ind w:firstLine="720"/>
        <w:rPr>
          <w:sz w:val="26"/>
          <w:szCs w:val="26"/>
        </w:rPr>
      </w:pPr>
      <w:r w:rsidRPr="001C239B">
        <w:rPr>
          <w:sz w:val="26"/>
          <w:szCs w:val="26"/>
        </w:rPr>
        <w:t>Money Market: $25,118.05</w:t>
      </w:r>
    </w:p>
    <w:p w14:paraId="628404A0" w14:textId="77777777" w:rsidR="00473103" w:rsidRPr="001C239B" w:rsidRDefault="00473103" w:rsidP="00473103">
      <w:pPr>
        <w:rPr>
          <w:sz w:val="26"/>
          <w:szCs w:val="26"/>
        </w:rPr>
      </w:pPr>
      <w:r w:rsidRPr="001C239B">
        <w:rPr>
          <w:sz w:val="26"/>
          <w:szCs w:val="26"/>
        </w:rPr>
        <w:tab/>
        <w:t>Checking: $12,930.60</w:t>
      </w:r>
    </w:p>
    <w:p w14:paraId="7DB254D9" w14:textId="77777777" w:rsidR="00473103" w:rsidRPr="001C239B" w:rsidRDefault="00473103" w:rsidP="00473103">
      <w:pPr>
        <w:rPr>
          <w:sz w:val="26"/>
          <w:szCs w:val="26"/>
        </w:rPr>
      </w:pPr>
      <w:r w:rsidRPr="001C239B">
        <w:rPr>
          <w:sz w:val="26"/>
          <w:szCs w:val="26"/>
        </w:rPr>
        <w:tab/>
        <w:t>Cash: $250.00</w:t>
      </w:r>
    </w:p>
    <w:p w14:paraId="3D6E0A29" w14:textId="792418EF" w:rsidR="00473103" w:rsidRPr="001C239B" w:rsidRDefault="00473103" w:rsidP="00473103">
      <w:pPr>
        <w:rPr>
          <w:sz w:val="26"/>
          <w:szCs w:val="26"/>
        </w:rPr>
      </w:pPr>
    </w:p>
    <w:p w14:paraId="41888E27" w14:textId="77777777" w:rsidR="00473103" w:rsidRPr="001C239B" w:rsidRDefault="00473103" w:rsidP="00473103">
      <w:pPr>
        <w:jc w:val="center"/>
        <w:rPr>
          <w:sz w:val="26"/>
          <w:szCs w:val="26"/>
        </w:rPr>
      </w:pPr>
      <w:r w:rsidRPr="001C239B">
        <w:rPr>
          <w:sz w:val="26"/>
          <w:szCs w:val="26"/>
        </w:rPr>
        <w:t>Money flow in and out of checking &amp; MM accounts per parish</w:t>
      </w:r>
    </w:p>
    <w:p w14:paraId="2EC23E0B" w14:textId="77777777" w:rsidR="00473103" w:rsidRPr="001C239B" w:rsidRDefault="00473103" w:rsidP="00473103">
      <w:pPr>
        <w:jc w:val="center"/>
        <w:rPr>
          <w:sz w:val="26"/>
          <w:szCs w:val="26"/>
        </w:rPr>
      </w:pPr>
      <w:r w:rsidRPr="001C239B">
        <w:rPr>
          <w:sz w:val="26"/>
          <w:szCs w:val="26"/>
        </w:rPr>
        <w:t>FISCAL YEAR TO DATE:  7/1/2023 – 8/19/2024</w:t>
      </w:r>
    </w:p>
    <w:tbl>
      <w:tblPr>
        <w:tblStyle w:val="TableGrid"/>
        <w:tblW w:w="7920" w:type="dxa"/>
        <w:tblInd w:w="715" w:type="dxa"/>
        <w:tblLayout w:type="fixed"/>
        <w:tblLook w:val="04A0" w:firstRow="1" w:lastRow="0" w:firstColumn="1" w:lastColumn="0" w:noHBand="0" w:noVBand="1"/>
      </w:tblPr>
      <w:tblGrid>
        <w:gridCol w:w="1890"/>
        <w:gridCol w:w="2070"/>
        <w:gridCol w:w="1890"/>
        <w:gridCol w:w="2070"/>
      </w:tblGrid>
      <w:tr w:rsidR="00473103" w:rsidRPr="001C239B" w14:paraId="2A58342C" w14:textId="77777777" w:rsidTr="00F2288B">
        <w:tc>
          <w:tcPr>
            <w:tcW w:w="1890" w:type="dxa"/>
          </w:tcPr>
          <w:p w14:paraId="6CD2F799" w14:textId="77777777" w:rsidR="00473103" w:rsidRPr="001C239B" w:rsidRDefault="00473103" w:rsidP="00F2288B">
            <w:pPr>
              <w:rPr>
                <w:sz w:val="26"/>
                <w:szCs w:val="26"/>
              </w:rPr>
            </w:pPr>
          </w:p>
        </w:tc>
        <w:tc>
          <w:tcPr>
            <w:tcW w:w="2070" w:type="dxa"/>
          </w:tcPr>
          <w:p w14:paraId="74718CFC" w14:textId="77777777" w:rsidR="00473103" w:rsidRPr="001C239B" w:rsidRDefault="00473103" w:rsidP="00F2288B">
            <w:pPr>
              <w:jc w:val="center"/>
              <w:rPr>
                <w:b/>
                <w:sz w:val="26"/>
                <w:szCs w:val="26"/>
              </w:rPr>
            </w:pPr>
            <w:r w:rsidRPr="001C239B">
              <w:rPr>
                <w:b/>
                <w:sz w:val="26"/>
                <w:szCs w:val="26"/>
              </w:rPr>
              <w:t>Expenses</w:t>
            </w:r>
          </w:p>
        </w:tc>
        <w:tc>
          <w:tcPr>
            <w:tcW w:w="1890" w:type="dxa"/>
          </w:tcPr>
          <w:p w14:paraId="433A88AC" w14:textId="77777777" w:rsidR="00473103" w:rsidRPr="001C239B" w:rsidRDefault="00473103" w:rsidP="00F2288B">
            <w:pPr>
              <w:jc w:val="center"/>
              <w:rPr>
                <w:b/>
                <w:sz w:val="26"/>
                <w:szCs w:val="26"/>
              </w:rPr>
            </w:pPr>
            <w:r w:rsidRPr="001C239B">
              <w:rPr>
                <w:b/>
                <w:sz w:val="26"/>
                <w:szCs w:val="26"/>
              </w:rPr>
              <w:t>Income</w:t>
            </w:r>
          </w:p>
        </w:tc>
        <w:tc>
          <w:tcPr>
            <w:tcW w:w="2070" w:type="dxa"/>
          </w:tcPr>
          <w:p w14:paraId="379A0254" w14:textId="77777777" w:rsidR="00473103" w:rsidRPr="001C239B" w:rsidRDefault="00473103" w:rsidP="00F2288B">
            <w:pPr>
              <w:jc w:val="center"/>
              <w:rPr>
                <w:b/>
                <w:sz w:val="26"/>
                <w:szCs w:val="26"/>
              </w:rPr>
            </w:pPr>
            <w:r w:rsidRPr="001C239B">
              <w:rPr>
                <w:b/>
                <w:sz w:val="26"/>
                <w:szCs w:val="26"/>
              </w:rPr>
              <w:t>Gen fund +/-</w:t>
            </w:r>
          </w:p>
        </w:tc>
      </w:tr>
      <w:tr w:rsidR="00473103" w:rsidRPr="001C239B" w14:paraId="41471BDE" w14:textId="77777777" w:rsidTr="00F2288B">
        <w:trPr>
          <w:trHeight w:val="440"/>
        </w:trPr>
        <w:tc>
          <w:tcPr>
            <w:tcW w:w="1890" w:type="dxa"/>
          </w:tcPr>
          <w:p w14:paraId="14D645CB" w14:textId="77777777" w:rsidR="00473103" w:rsidRPr="001C239B" w:rsidRDefault="00473103" w:rsidP="00F2288B">
            <w:pPr>
              <w:rPr>
                <w:sz w:val="26"/>
                <w:szCs w:val="26"/>
              </w:rPr>
            </w:pPr>
            <w:r w:rsidRPr="001C239B">
              <w:rPr>
                <w:sz w:val="26"/>
                <w:szCs w:val="26"/>
              </w:rPr>
              <w:t>St. Anthony</w:t>
            </w:r>
          </w:p>
        </w:tc>
        <w:tc>
          <w:tcPr>
            <w:tcW w:w="2070" w:type="dxa"/>
            <w:vAlign w:val="bottom"/>
          </w:tcPr>
          <w:p w14:paraId="7B402CFF" w14:textId="77777777" w:rsidR="00473103" w:rsidRPr="001C239B" w:rsidRDefault="00473103" w:rsidP="00F2288B">
            <w:pPr>
              <w:jc w:val="right"/>
              <w:rPr>
                <w:color w:val="000000"/>
                <w:sz w:val="26"/>
                <w:szCs w:val="26"/>
              </w:rPr>
            </w:pPr>
            <w:r w:rsidRPr="001C239B">
              <w:rPr>
                <w:color w:val="000000"/>
                <w:sz w:val="26"/>
                <w:szCs w:val="26"/>
              </w:rPr>
              <w:t>-$19,803.1</w:t>
            </w:r>
          </w:p>
        </w:tc>
        <w:tc>
          <w:tcPr>
            <w:tcW w:w="1890" w:type="dxa"/>
            <w:vAlign w:val="bottom"/>
          </w:tcPr>
          <w:p w14:paraId="680B31F0" w14:textId="77777777" w:rsidR="00473103" w:rsidRPr="001C239B" w:rsidRDefault="00473103" w:rsidP="00F2288B">
            <w:pPr>
              <w:jc w:val="right"/>
              <w:rPr>
                <w:color w:val="000000"/>
                <w:sz w:val="26"/>
                <w:szCs w:val="26"/>
              </w:rPr>
            </w:pPr>
            <w:r w:rsidRPr="001C239B">
              <w:rPr>
                <w:color w:val="000000"/>
                <w:sz w:val="26"/>
                <w:szCs w:val="26"/>
              </w:rPr>
              <w:t xml:space="preserve">$26,705.17 </w:t>
            </w:r>
          </w:p>
        </w:tc>
        <w:tc>
          <w:tcPr>
            <w:tcW w:w="2070" w:type="dxa"/>
            <w:vAlign w:val="bottom"/>
          </w:tcPr>
          <w:p w14:paraId="1087B568" w14:textId="77777777" w:rsidR="00473103" w:rsidRPr="001C239B" w:rsidRDefault="00473103" w:rsidP="00F2288B">
            <w:pPr>
              <w:jc w:val="right"/>
              <w:rPr>
                <w:sz w:val="26"/>
                <w:szCs w:val="26"/>
              </w:rPr>
            </w:pPr>
            <w:r w:rsidRPr="001C239B">
              <w:rPr>
                <w:color w:val="000000"/>
                <w:sz w:val="26"/>
                <w:szCs w:val="26"/>
              </w:rPr>
              <w:t>$6,902.09</w:t>
            </w:r>
          </w:p>
        </w:tc>
      </w:tr>
      <w:tr w:rsidR="00473103" w:rsidRPr="001C239B" w14:paraId="2864571F" w14:textId="77777777" w:rsidTr="00F2288B">
        <w:tc>
          <w:tcPr>
            <w:tcW w:w="1890" w:type="dxa"/>
            <w:vAlign w:val="center"/>
          </w:tcPr>
          <w:p w14:paraId="6004D941" w14:textId="77777777" w:rsidR="00473103" w:rsidRPr="001C239B" w:rsidRDefault="00473103" w:rsidP="00F2288B">
            <w:pPr>
              <w:rPr>
                <w:sz w:val="26"/>
                <w:szCs w:val="26"/>
              </w:rPr>
            </w:pPr>
            <w:r w:rsidRPr="001C239B">
              <w:rPr>
                <w:sz w:val="26"/>
                <w:szCs w:val="26"/>
              </w:rPr>
              <w:t>Sacred Heart</w:t>
            </w:r>
          </w:p>
        </w:tc>
        <w:tc>
          <w:tcPr>
            <w:tcW w:w="2070" w:type="dxa"/>
            <w:vAlign w:val="bottom"/>
          </w:tcPr>
          <w:p w14:paraId="350F8900" w14:textId="77777777" w:rsidR="00473103" w:rsidRPr="001C239B" w:rsidRDefault="00473103" w:rsidP="00F2288B">
            <w:pPr>
              <w:jc w:val="right"/>
              <w:rPr>
                <w:sz w:val="26"/>
                <w:szCs w:val="26"/>
              </w:rPr>
            </w:pPr>
            <w:r w:rsidRPr="001C239B">
              <w:rPr>
                <w:sz w:val="26"/>
                <w:szCs w:val="26"/>
              </w:rPr>
              <w:t>-$2,444.95</w:t>
            </w:r>
          </w:p>
        </w:tc>
        <w:tc>
          <w:tcPr>
            <w:tcW w:w="1890" w:type="dxa"/>
            <w:vAlign w:val="bottom"/>
          </w:tcPr>
          <w:p w14:paraId="30079E8A" w14:textId="77777777" w:rsidR="00473103" w:rsidRPr="001C239B" w:rsidRDefault="00473103" w:rsidP="00F2288B">
            <w:pPr>
              <w:jc w:val="right"/>
              <w:rPr>
                <w:sz w:val="26"/>
                <w:szCs w:val="26"/>
              </w:rPr>
            </w:pPr>
            <w:r w:rsidRPr="001C239B">
              <w:rPr>
                <w:sz w:val="26"/>
                <w:szCs w:val="26"/>
              </w:rPr>
              <w:t xml:space="preserve">$2,213.00 </w:t>
            </w:r>
          </w:p>
        </w:tc>
        <w:tc>
          <w:tcPr>
            <w:tcW w:w="2070" w:type="dxa"/>
            <w:vAlign w:val="bottom"/>
          </w:tcPr>
          <w:p w14:paraId="2F59F04C" w14:textId="77777777" w:rsidR="00473103" w:rsidRPr="001C239B" w:rsidRDefault="00473103" w:rsidP="00F2288B">
            <w:pPr>
              <w:jc w:val="right"/>
              <w:rPr>
                <w:sz w:val="26"/>
                <w:szCs w:val="26"/>
              </w:rPr>
            </w:pPr>
            <w:r w:rsidRPr="001C239B">
              <w:rPr>
                <w:sz w:val="26"/>
                <w:szCs w:val="26"/>
              </w:rPr>
              <w:t>-$231.95</w:t>
            </w:r>
          </w:p>
        </w:tc>
      </w:tr>
    </w:tbl>
    <w:p w14:paraId="1AD925E1" w14:textId="77777777" w:rsidR="00B17F49" w:rsidRPr="001C239B" w:rsidRDefault="00B17F49" w:rsidP="00B17F49">
      <w:pPr>
        <w:pStyle w:val="Heading1"/>
        <w:numPr>
          <w:ilvl w:val="0"/>
          <w:numId w:val="0"/>
        </w:numPr>
        <w:spacing w:before="0"/>
        <w:rPr>
          <w:rFonts w:ascii="Times New Roman" w:eastAsia="Times New Roman" w:hAnsi="Times New Roman" w:cs="Times New Roman"/>
          <w:color w:val="auto"/>
          <w:sz w:val="26"/>
          <w:szCs w:val="26"/>
        </w:rPr>
      </w:pPr>
    </w:p>
    <w:p w14:paraId="5F35950E" w14:textId="77777777" w:rsidR="00B17F49" w:rsidRPr="001C239B" w:rsidRDefault="00B17F49" w:rsidP="00B17F49">
      <w:pPr>
        <w:pStyle w:val="Heading1"/>
        <w:numPr>
          <w:ilvl w:val="0"/>
          <w:numId w:val="0"/>
        </w:numPr>
        <w:spacing w:before="0"/>
        <w:rPr>
          <w:rFonts w:ascii="Times New Roman" w:eastAsia="Times New Roman" w:hAnsi="Times New Roman" w:cs="Times New Roman"/>
          <w:color w:val="auto"/>
          <w:sz w:val="26"/>
          <w:szCs w:val="26"/>
        </w:rPr>
      </w:pPr>
    </w:p>
    <w:p w14:paraId="2C6F0CFD" w14:textId="27178C27" w:rsidR="00473103" w:rsidRPr="001C239B" w:rsidRDefault="00B17F49" w:rsidP="00B17F49">
      <w:pPr>
        <w:pStyle w:val="Heading1"/>
        <w:numPr>
          <w:ilvl w:val="0"/>
          <w:numId w:val="0"/>
        </w:numPr>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 xml:space="preserve">VI. </w:t>
      </w:r>
      <w:r w:rsidR="00473103" w:rsidRPr="001C239B">
        <w:rPr>
          <w:rFonts w:ascii="Times New Roman" w:eastAsia="Times New Roman" w:hAnsi="Times New Roman" w:cs="Times New Roman"/>
          <w:color w:val="auto"/>
          <w:sz w:val="26"/>
          <w:szCs w:val="26"/>
        </w:rPr>
        <w:t>BUSINESS INVOLVING SACRED HEART (and/or ST. MARGARET)</w:t>
      </w:r>
    </w:p>
    <w:p w14:paraId="3B521FC0" w14:textId="76585037" w:rsidR="00473103" w:rsidRPr="001C239B" w:rsidRDefault="00B17F49" w:rsidP="00473103">
      <w:pPr>
        <w:rPr>
          <w:rFonts w:eastAsia="Times New Roman" w:cs="Times New Roman"/>
          <w:sz w:val="26"/>
          <w:szCs w:val="26"/>
        </w:rPr>
      </w:pPr>
      <w:r w:rsidRPr="001C239B">
        <w:rPr>
          <w:rFonts w:eastAsia="Times New Roman" w:cs="Times New Roman"/>
          <w:sz w:val="26"/>
          <w:szCs w:val="26"/>
        </w:rPr>
        <w:tab/>
        <w:t>Sacred Heart did not have any business up for discussion.</w:t>
      </w:r>
    </w:p>
    <w:p w14:paraId="05C6E07F" w14:textId="36ECE17D" w:rsidR="00B17F49" w:rsidRPr="001C239B" w:rsidRDefault="00473103" w:rsidP="00B17F49">
      <w:pPr>
        <w:pStyle w:val="Heading1"/>
        <w:numPr>
          <w:ilvl w:val="0"/>
          <w:numId w:val="7"/>
        </w:numPr>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lastRenderedPageBreak/>
        <w:t>ST. ANTHONY’S - OLD BUSINESS</w:t>
      </w:r>
    </w:p>
    <w:p w14:paraId="52D5DA59" w14:textId="6E5D79E4" w:rsidR="00473103" w:rsidRPr="001C239B" w:rsidRDefault="00473103" w:rsidP="00473103">
      <w:pPr>
        <w:pStyle w:val="Heading2"/>
        <w:rPr>
          <w:rFonts w:ascii="Times New Roman" w:eastAsia="Times New Roman" w:hAnsi="Times New Roman" w:cs="Times New Roman"/>
          <w:color w:val="auto"/>
        </w:rPr>
      </w:pPr>
      <w:r w:rsidRPr="001C239B">
        <w:rPr>
          <w:rFonts w:ascii="Times New Roman" w:eastAsia="Times New Roman" w:hAnsi="Times New Roman" w:cs="Times New Roman"/>
          <w:color w:val="auto"/>
        </w:rPr>
        <w:t>Project Priority #1-5 updates: Front parking lot; stairways from upper parking lot; storm drain pipes from hall, east side of hall rain gutters; and paving around bell tower, alley, and by garages.</w:t>
      </w:r>
      <w:r w:rsidR="00B17F49" w:rsidRPr="001C239B">
        <w:rPr>
          <w:rFonts w:ascii="Times New Roman" w:eastAsia="Times New Roman" w:hAnsi="Times New Roman" w:cs="Times New Roman"/>
          <w:color w:val="auto"/>
        </w:rPr>
        <w:t xml:space="preserve"> – Scott Morin is taking the lead on the paving of the parking lot and working with Neuens on the drain pipes.  Rain gutters cannot be addressed until the paving and drainage is taken care of.  There were no new bids on the stairways.  Garrett Zittlow mentioned having the stairs fabricated.  Garrett will be in contact with a fabrication company (he didn’t know their name) which WE Energies uses.  Donna Moreau will contact Niagara Fabrication to see if they would be interested in looking at the project and giving a bid.</w:t>
      </w:r>
    </w:p>
    <w:p w14:paraId="71267A72" w14:textId="3CD774AB" w:rsidR="00473103" w:rsidRPr="001C239B" w:rsidRDefault="00473103" w:rsidP="00473103">
      <w:pPr>
        <w:pStyle w:val="Heading2"/>
        <w:rPr>
          <w:rFonts w:ascii="Times New Roman" w:eastAsia="Times New Roman" w:hAnsi="Times New Roman" w:cs="Times New Roman"/>
          <w:color w:val="auto"/>
        </w:rPr>
      </w:pPr>
      <w:r w:rsidRPr="001C239B">
        <w:rPr>
          <w:rFonts w:ascii="Times New Roman" w:eastAsia="Times New Roman" w:hAnsi="Times New Roman" w:cs="Times New Roman"/>
          <w:color w:val="auto"/>
        </w:rPr>
        <w:t>Updates on new entry mats and vacuum cleaner for church.</w:t>
      </w:r>
      <w:r w:rsidR="00B17F49" w:rsidRPr="001C239B">
        <w:rPr>
          <w:rFonts w:ascii="Times New Roman" w:eastAsia="Times New Roman" w:hAnsi="Times New Roman" w:cs="Times New Roman"/>
          <w:color w:val="auto"/>
        </w:rPr>
        <w:t xml:space="preserve"> Dawn has successfully purchased new mats and a vacuum cleaner from the donation given by the Knights of Columbus.</w:t>
      </w:r>
    </w:p>
    <w:p w14:paraId="6C3459C1" w14:textId="77777777" w:rsidR="00473103" w:rsidRPr="001C239B" w:rsidRDefault="00473103" w:rsidP="00473103">
      <w:pPr>
        <w:pStyle w:val="Heading2"/>
        <w:rPr>
          <w:rFonts w:ascii="Times New Roman" w:eastAsia="Times New Roman" w:hAnsi="Times New Roman" w:cs="Times New Roman"/>
          <w:color w:val="auto"/>
        </w:rPr>
      </w:pPr>
      <w:r w:rsidRPr="001C239B">
        <w:rPr>
          <w:rFonts w:ascii="Times New Roman" w:eastAsia="Times New Roman" w:hAnsi="Times New Roman" w:cs="Times New Roman"/>
          <w:color w:val="auto"/>
        </w:rPr>
        <w:t>Discuss and formulate a policy for Hall Rentals in the following situations: </w:t>
      </w:r>
    </w:p>
    <w:p w14:paraId="2F642226" w14:textId="77777777" w:rsidR="00473103" w:rsidRPr="001C239B" w:rsidRDefault="00473103" w:rsidP="00473103">
      <w:pPr>
        <w:pStyle w:val="Heading3"/>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Funeral Masses taking place at St. Anthony parish. </w:t>
      </w:r>
    </w:p>
    <w:p w14:paraId="2F7EC7F9" w14:textId="77777777" w:rsidR="00473103" w:rsidRPr="001C239B" w:rsidRDefault="00473103" w:rsidP="00473103">
      <w:pPr>
        <w:pStyle w:val="Heading3"/>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Sacramental marriages taking place at St. Anthony parish</w:t>
      </w:r>
    </w:p>
    <w:p w14:paraId="2DCA6FD4" w14:textId="77777777" w:rsidR="00473103" w:rsidRPr="001C239B" w:rsidRDefault="00473103" w:rsidP="00473103">
      <w:pPr>
        <w:pStyle w:val="Heading3"/>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Knights of Columbus, SACCW, or other parish related groups holding events</w:t>
      </w:r>
    </w:p>
    <w:p w14:paraId="4A30DFB9" w14:textId="77777777" w:rsidR="00473103" w:rsidRPr="001C239B" w:rsidRDefault="00473103" w:rsidP="00473103">
      <w:pPr>
        <w:pStyle w:val="Heading3"/>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Any other?</w:t>
      </w:r>
    </w:p>
    <w:p w14:paraId="0B38843F" w14:textId="10AC0F8E" w:rsidR="00B17F49" w:rsidRPr="001C239B" w:rsidRDefault="00B17F49" w:rsidP="00B17F49">
      <w:pPr>
        <w:ind w:left="720"/>
        <w:rPr>
          <w:rFonts w:eastAsia="Times New Roman" w:cs="Times New Roman"/>
          <w:sz w:val="26"/>
          <w:szCs w:val="26"/>
        </w:rPr>
      </w:pPr>
      <w:r w:rsidRPr="001C239B">
        <w:rPr>
          <w:rFonts w:eastAsia="Times New Roman" w:cs="Times New Roman"/>
          <w:sz w:val="26"/>
          <w:szCs w:val="26"/>
        </w:rPr>
        <w:t>After discussion a motion was made by Jim Hoogland if a family is not a member of St. Anthony’s, but has a funeral mass and would like to use the hall</w:t>
      </w:r>
      <w:r w:rsidR="00A20B01" w:rsidRPr="001C239B">
        <w:rPr>
          <w:rFonts w:eastAsia="Times New Roman" w:cs="Times New Roman"/>
          <w:sz w:val="26"/>
          <w:szCs w:val="26"/>
        </w:rPr>
        <w:t>,</w:t>
      </w:r>
      <w:r w:rsidRPr="001C239B">
        <w:rPr>
          <w:rFonts w:eastAsia="Times New Roman" w:cs="Times New Roman"/>
          <w:sz w:val="26"/>
          <w:szCs w:val="26"/>
        </w:rPr>
        <w:t xml:space="preserve"> if it is available, they will not be charged.  </w:t>
      </w:r>
      <w:r w:rsidR="00A20B01" w:rsidRPr="001C239B">
        <w:rPr>
          <w:rFonts w:eastAsia="Times New Roman" w:cs="Times New Roman"/>
          <w:sz w:val="26"/>
          <w:szCs w:val="26"/>
        </w:rPr>
        <w:t xml:space="preserve">The motion was seconded by Judy Parent.  All in favor.  The sacrament of marriage item #2 will be based off the hall rental policy. Items in #3 will continue to use and not be charged as in the past. </w:t>
      </w:r>
    </w:p>
    <w:p w14:paraId="33A60749" w14:textId="77777777"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ST. ANTHONY’S - NEW BUSINESS </w:t>
      </w:r>
    </w:p>
    <w:p w14:paraId="03723BD0" w14:textId="058965C7" w:rsidR="00473103" w:rsidRPr="001C239B" w:rsidRDefault="00473103" w:rsidP="00473103">
      <w:pPr>
        <w:pStyle w:val="Heading2"/>
        <w:rPr>
          <w:rFonts w:ascii="Times New Roman" w:eastAsia="Times New Roman" w:hAnsi="Times New Roman" w:cs="Times New Roman"/>
          <w:color w:val="auto"/>
        </w:rPr>
      </w:pPr>
      <w:r w:rsidRPr="001C239B">
        <w:rPr>
          <w:rFonts w:ascii="Times New Roman" w:eastAsia="Times New Roman" w:hAnsi="Times New Roman" w:cs="Times New Roman"/>
          <w:color w:val="auto"/>
        </w:rPr>
        <w:t>Discussion/action on Hall refund for Anziano (full or partial). Paid $125 with $100 security deposit and canceled the day of the event to rent Sacred Heart Hall (they made an error signing St. Anthony contract). </w:t>
      </w:r>
      <w:r w:rsidR="00A20B01" w:rsidRPr="001C239B">
        <w:rPr>
          <w:rFonts w:ascii="Times New Roman" w:eastAsia="Times New Roman" w:hAnsi="Times New Roman" w:cs="Times New Roman"/>
          <w:color w:val="auto"/>
        </w:rPr>
        <w:t xml:space="preserve">Jim Hoogland made the motion to refund $125 but retain the $100 security deposit.  The motion was seconded by Jacob </w:t>
      </w:r>
      <w:proofErr w:type="spellStart"/>
      <w:r w:rsidR="00A20B01" w:rsidRPr="001C239B">
        <w:rPr>
          <w:rFonts w:ascii="Times New Roman" w:eastAsia="Times New Roman" w:hAnsi="Times New Roman" w:cs="Times New Roman"/>
          <w:color w:val="auto"/>
        </w:rPr>
        <w:t>Hendrichs</w:t>
      </w:r>
      <w:proofErr w:type="spellEnd"/>
      <w:r w:rsidR="00A20B01" w:rsidRPr="001C239B">
        <w:rPr>
          <w:rFonts w:ascii="Times New Roman" w:eastAsia="Times New Roman" w:hAnsi="Times New Roman" w:cs="Times New Roman"/>
          <w:color w:val="auto"/>
        </w:rPr>
        <w:t>.  All approved</w:t>
      </w:r>
    </w:p>
    <w:p w14:paraId="506D4831" w14:textId="52A1B083" w:rsidR="00A00FEE" w:rsidRPr="001C239B" w:rsidRDefault="00A00FEE" w:rsidP="00A00FEE">
      <w:pPr>
        <w:pStyle w:val="Heading2"/>
        <w:rPr>
          <w:rFonts w:ascii="Times New Roman" w:hAnsi="Times New Roman" w:cs="Times New Roman"/>
          <w:color w:val="auto"/>
        </w:rPr>
      </w:pPr>
      <w:r w:rsidRPr="001C239B">
        <w:rPr>
          <w:rFonts w:ascii="Times New Roman" w:hAnsi="Times New Roman" w:cs="Times New Roman"/>
          <w:color w:val="auto"/>
        </w:rPr>
        <w:t>Discussion/action on cleaning person job description (adjustments in procedure depending on hall activity and parish center activity)</w:t>
      </w:r>
      <w:r w:rsidR="00A20B01" w:rsidRPr="001C239B">
        <w:rPr>
          <w:rFonts w:ascii="Times New Roman" w:hAnsi="Times New Roman" w:cs="Times New Roman"/>
          <w:color w:val="auto"/>
        </w:rPr>
        <w:t xml:space="preserve"> – A sub committee of Donna Moreau, Debbie </w:t>
      </w:r>
      <w:proofErr w:type="spellStart"/>
      <w:r w:rsidR="00A20B01" w:rsidRPr="001C239B">
        <w:rPr>
          <w:rFonts w:ascii="Times New Roman" w:hAnsi="Times New Roman" w:cs="Times New Roman"/>
          <w:color w:val="auto"/>
        </w:rPr>
        <w:t>Wodenka</w:t>
      </w:r>
      <w:proofErr w:type="spellEnd"/>
      <w:r w:rsidR="00A20B01" w:rsidRPr="001C239B">
        <w:rPr>
          <w:rFonts w:ascii="Times New Roman" w:hAnsi="Times New Roman" w:cs="Times New Roman"/>
          <w:color w:val="auto"/>
        </w:rPr>
        <w:t xml:space="preserve">, Lori </w:t>
      </w:r>
      <w:proofErr w:type="spellStart"/>
      <w:r w:rsidR="00A20B01" w:rsidRPr="001C239B">
        <w:rPr>
          <w:rFonts w:ascii="Times New Roman" w:hAnsi="Times New Roman" w:cs="Times New Roman"/>
          <w:color w:val="auto"/>
        </w:rPr>
        <w:t>Aderman</w:t>
      </w:r>
      <w:proofErr w:type="spellEnd"/>
      <w:r w:rsidR="00A20B01" w:rsidRPr="001C239B">
        <w:rPr>
          <w:rFonts w:ascii="Times New Roman" w:hAnsi="Times New Roman" w:cs="Times New Roman"/>
          <w:color w:val="auto"/>
        </w:rPr>
        <w:t>, Judy Parent and Dawn Johnson was implemented.  These ladies will meet on September 5</w:t>
      </w:r>
      <w:r w:rsidR="00A20B01" w:rsidRPr="001C239B">
        <w:rPr>
          <w:rFonts w:ascii="Times New Roman" w:hAnsi="Times New Roman" w:cs="Times New Roman"/>
          <w:color w:val="auto"/>
          <w:vertAlign w:val="superscript"/>
        </w:rPr>
        <w:t>th</w:t>
      </w:r>
      <w:r w:rsidR="00A20B01" w:rsidRPr="001C239B">
        <w:rPr>
          <w:rFonts w:ascii="Times New Roman" w:hAnsi="Times New Roman" w:cs="Times New Roman"/>
          <w:color w:val="auto"/>
        </w:rPr>
        <w:t xml:space="preserve"> at 9:00 do revise the cleaning </w:t>
      </w:r>
      <w:r w:rsidR="003153C4" w:rsidRPr="001C239B">
        <w:rPr>
          <w:rFonts w:ascii="Times New Roman" w:hAnsi="Times New Roman" w:cs="Times New Roman"/>
          <w:color w:val="auto"/>
        </w:rPr>
        <w:t xml:space="preserve">duties </w:t>
      </w:r>
      <w:r w:rsidR="00A20B01" w:rsidRPr="001C239B">
        <w:rPr>
          <w:rFonts w:ascii="Times New Roman" w:hAnsi="Times New Roman" w:cs="Times New Roman"/>
          <w:color w:val="auto"/>
        </w:rPr>
        <w:t xml:space="preserve">of the church, the rectory, offices, classrooms, and hall. </w:t>
      </w:r>
    </w:p>
    <w:p w14:paraId="0B777165" w14:textId="77777777" w:rsidR="00473103" w:rsidRPr="001C239B" w:rsidRDefault="00473103" w:rsidP="00473103">
      <w:pPr>
        <w:rPr>
          <w:rFonts w:eastAsia="Times New Roman" w:cs="Times New Roman"/>
          <w:sz w:val="26"/>
          <w:szCs w:val="26"/>
        </w:rPr>
      </w:pPr>
    </w:p>
    <w:p w14:paraId="0045F142" w14:textId="05829646"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OTHER BUSINESS</w:t>
      </w:r>
      <w:r w:rsidR="00A20B01" w:rsidRPr="001C239B">
        <w:rPr>
          <w:rFonts w:ascii="Times New Roman" w:eastAsia="Times New Roman" w:hAnsi="Times New Roman" w:cs="Times New Roman"/>
          <w:color w:val="auto"/>
          <w:sz w:val="26"/>
          <w:szCs w:val="26"/>
        </w:rPr>
        <w:t xml:space="preserve"> – Judy Parent brough up the concerns of the garage leaking.  She will get information to move forward.  </w:t>
      </w:r>
    </w:p>
    <w:p w14:paraId="164521FC" w14:textId="77777777" w:rsidR="00473103" w:rsidRPr="001C239B" w:rsidRDefault="00473103" w:rsidP="00473103">
      <w:pPr>
        <w:rPr>
          <w:sz w:val="26"/>
          <w:szCs w:val="26"/>
        </w:rPr>
      </w:pPr>
    </w:p>
    <w:p w14:paraId="75356C14" w14:textId="77777777"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FOLLOW UP OR ASSIGN ITEMS</w:t>
      </w:r>
    </w:p>
    <w:p w14:paraId="1D8037EE" w14:textId="77777777" w:rsidR="00473103" w:rsidRPr="001C239B" w:rsidRDefault="00473103" w:rsidP="00473103">
      <w:pPr>
        <w:rPr>
          <w:sz w:val="26"/>
          <w:szCs w:val="26"/>
        </w:rPr>
      </w:pPr>
      <w:bookmarkStart w:id="0" w:name="_GoBack"/>
      <w:bookmarkEnd w:id="0"/>
    </w:p>
    <w:p w14:paraId="5AEE6A78" w14:textId="2670EC80"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 xml:space="preserve">NEXT MEETING </w:t>
      </w:r>
      <w:r w:rsidR="00A20B01" w:rsidRPr="001C239B">
        <w:rPr>
          <w:rFonts w:ascii="Times New Roman" w:eastAsia="Times New Roman" w:hAnsi="Times New Roman" w:cs="Times New Roman"/>
          <w:color w:val="auto"/>
          <w:sz w:val="26"/>
          <w:szCs w:val="26"/>
        </w:rPr>
        <w:t>–</w:t>
      </w:r>
      <w:r w:rsidRPr="001C239B">
        <w:rPr>
          <w:rFonts w:ascii="Times New Roman" w:eastAsia="Times New Roman" w:hAnsi="Times New Roman" w:cs="Times New Roman"/>
          <w:color w:val="auto"/>
          <w:sz w:val="26"/>
          <w:szCs w:val="26"/>
        </w:rPr>
        <w:t xml:space="preserve"> </w:t>
      </w:r>
      <w:r w:rsidR="00A20B01" w:rsidRPr="001C239B">
        <w:rPr>
          <w:rFonts w:ascii="Times New Roman" w:eastAsia="Times New Roman" w:hAnsi="Times New Roman" w:cs="Times New Roman"/>
          <w:color w:val="auto"/>
          <w:sz w:val="26"/>
          <w:szCs w:val="26"/>
        </w:rPr>
        <w:t>September 18</w:t>
      </w:r>
      <w:r w:rsidR="00A20B01" w:rsidRPr="001C239B">
        <w:rPr>
          <w:rFonts w:ascii="Times New Roman" w:eastAsia="Times New Roman" w:hAnsi="Times New Roman" w:cs="Times New Roman"/>
          <w:color w:val="auto"/>
          <w:sz w:val="26"/>
          <w:szCs w:val="26"/>
          <w:vertAlign w:val="superscript"/>
        </w:rPr>
        <w:t>th</w:t>
      </w:r>
      <w:r w:rsidR="00A20B01" w:rsidRPr="001C239B">
        <w:rPr>
          <w:rFonts w:ascii="Times New Roman" w:eastAsia="Times New Roman" w:hAnsi="Times New Roman" w:cs="Times New Roman"/>
          <w:color w:val="auto"/>
          <w:sz w:val="26"/>
          <w:szCs w:val="26"/>
        </w:rPr>
        <w:t xml:space="preserve"> at 6:30</w:t>
      </w:r>
    </w:p>
    <w:p w14:paraId="0777629A" w14:textId="77777777" w:rsidR="00473103" w:rsidRPr="001C239B" w:rsidRDefault="00473103" w:rsidP="00473103">
      <w:pPr>
        <w:rPr>
          <w:rFonts w:eastAsia="Times New Roman" w:cs="Times New Roman"/>
          <w:sz w:val="26"/>
          <w:szCs w:val="26"/>
        </w:rPr>
      </w:pPr>
    </w:p>
    <w:p w14:paraId="0A0E5BBB" w14:textId="77777777" w:rsidR="00473103" w:rsidRPr="001C239B" w:rsidRDefault="00473103" w:rsidP="00473103">
      <w:pPr>
        <w:pStyle w:val="Heading1"/>
        <w:spacing w:before="0"/>
        <w:rPr>
          <w:rFonts w:ascii="Times New Roman" w:eastAsia="Times New Roman" w:hAnsi="Times New Roman" w:cs="Times New Roman"/>
          <w:color w:val="auto"/>
          <w:sz w:val="26"/>
          <w:szCs w:val="26"/>
        </w:rPr>
      </w:pPr>
      <w:r w:rsidRPr="001C239B">
        <w:rPr>
          <w:rFonts w:ascii="Times New Roman" w:eastAsia="Times New Roman" w:hAnsi="Times New Roman" w:cs="Times New Roman"/>
          <w:color w:val="auto"/>
          <w:sz w:val="26"/>
          <w:szCs w:val="26"/>
        </w:rPr>
        <w:t>CONCLUSION / PRAYER - Fr. Felix</w:t>
      </w:r>
    </w:p>
    <w:p w14:paraId="63E1C7BC" w14:textId="77777777" w:rsidR="006F18CB" w:rsidRPr="001C239B" w:rsidRDefault="006F18CB">
      <w:pPr>
        <w:rPr>
          <w:rFonts w:cs="Times New Roman"/>
          <w:sz w:val="26"/>
          <w:szCs w:val="26"/>
        </w:rPr>
      </w:pPr>
    </w:p>
    <w:sectPr w:rsidR="006F18CB" w:rsidRPr="001C239B" w:rsidSect="001C23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273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7BF6363"/>
    <w:multiLevelType w:val="multilevel"/>
    <w:tmpl w:val="46489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762C5F"/>
    <w:multiLevelType w:val="hybridMultilevel"/>
    <w:tmpl w:val="F4E6BCF4"/>
    <w:lvl w:ilvl="0" w:tplc="3C446506">
      <w:start w:val="1"/>
      <w:numFmt w:val="upperRoman"/>
      <w:lvlText w:val="%1."/>
      <w:lvlJc w:val="left"/>
      <w:pPr>
        <w:ind w:left="1080" w:hanging="72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F7C26"/>
    <w:multiLevelType w:val="multilevel"/>
    <w:tmpl w:val="FC3A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607ABC"/>
    <w:multiLevelType w:val="multilevel"/>
    <w:tmpl w:val="8936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1"/>
    <w:lvlOverride w:ilvl="0">
      <w:lvl w:ilvl="0">
        <w:numFmt w:val="upperLetter"/>
        <w:lvlText w:val="%1."/>
        <w:lvlJc w:val="left"/>
      </w:lvl>
    </w:lvlOverride>
  </w:num>
  <w:num w:numId="3">
    <w:abstractNumId w:val="1"/>
    <w:lvlOverride w:ilvl="0">
      <w:lvl w:ilvl="0">
        <w:numFmt w:val="upperLetter"/>
        <w:lvlText w:val="%1."/>
        <w:lvlJc w:val="left"/>
      </w:lvl>
    </w:lvlOverride>
    <w:lvlOverride w:ilvl="1">
      <w:lvl w:ilvl="1">
        <w:numFmt w:val="lowerLetter"/>
        <w:lvlText w:val="%2."/>
        <w:lvlJc w:val="left"/>
      </w:lvl>
    </w:lvlOverride>
  </w:num>
  <w:num w:numId="4">
    <w:abstractNumId w:val="4"/>
    <w:lvlOverride w:ilvl="0">
      <w:lvl w:ilvl="0">
        <w:numFmt w:val="upperLetter"/>
        <w:lvlText w:val="%1."/>
        <w:lvlJc w:val="left"/>
      </w:lvl>
    </w:lvlOverride>
  </w:num>
  <w:num w:numId="5">
    <w:abstractNumId w:val="0"/>
  </w:num>
  <w:num w:numId="6">
    <w:abstractNumId w:val="2"/>
  </w:num>
  <w:num w:numId="7">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03"/>
    <w:rsid w:val="001C239B"/>
    <w:rsid w:val="003153C4"/>
    <w:rsid w:val="00470735"/>
    <w:rsid w:val="00473103"/>
    <w:rsid w:val="005610A9"/>
    <w:rsid w:val="00697A72"/>
    <w:rsid w:val="006F18CB"/>
    <w:rsid w:val="008A1C71"/>
    <w:rsid w:val="008D4694"/>
    <w:rsid w:val="009D3F76"/>
    <w:rsid w:val="00A00FEE"/>
    <w:rsid w:val="00A154F5"/>
    <w:rsid w:val="00A20B01"/>
    <w:rsid w:val="00B17F49"/>
    <w:rsid w:val="00B23F48"/>
    <w:rsid w:val="00DC2692"/>
    <w:rsid w:val="00DD4C0B"/>
    <w:rsid w:val="00F6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5BD4"/>
  <w15:chartTrackingRefBased/>
  <w15:docId w15:val="{F114278D-3993-4EDA-8A5D-674D5B2C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3103"/>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3103"/>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3103"/>
    <w:pPr>
      <w:keepNext/>
      <w:keepLines/>
      <w:numPr>
        <w:ilvl w:val="2"/>
        <w:numId w:val="5"/>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73103"/>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73103"/>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73103"/>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73103"/>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7310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310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103"/>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473103"/>
  </w:style>
  <w:style w:type="character" w:customStyle="1" w:styleId="Heading1Char">
    <w:name w:val="Heading 1 Char"/>
    <w:basedOn w:val="DefaultParagraphFont"/>
    <w:link w:val="Heading1"/>
    <w:uiPriority w:val="9"/>
    <w:rsid w:val="004731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31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3103"/>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47310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7310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7310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7310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731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310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73103"/>
    <w:pPr>
      <w:ind w:left="720"/>
      <w:contextualSpacing/>
    </w:pPr>
  </w:style>
  <w:style w:type="table" w:styleId="TableGrid">
    <w:name w:val="Table Grid"/>
    <w:basedOn w:val="TableNormal"/>
    <w:uiPriority w:val="39"/>
    <w:rsid w:val="00473103"/>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3103"/>
    <w:rPr>
      <w:color w:val="0000FF"/>
      <w:u w:val="single"/>
    </w:rPr>
  </w:style>
  <w:style w:type="paragraph" w:styleId="BalloonText">
    <w:name w:val="Balloon Text"/>
    <w:basedOn w:val="Normal"/>
    <w:link w:val="BalloonTextChar"/>
    <w:uiPriority w:val="99"/>
    <w:semiHidden/>
    <w:unhideWhenUsed/>
    <w:rsid w:val="001C2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e.usccb.org/bible/matthew/19?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CALL TO ORDER / PRAYER - Fr. Felix (Lectio Divina)</vt:lpstr>
      <vt:lpstr>ROLL/CALL ATTENDANCE: Donna Moreau, Judy Parent, Jim Hoogland, Debbie Wodenka, J</vt:lpstr>
      <vt:lpstr>APPROVAL of Minutes from July – Jim Hoogland made a motion to approve the minute</vt:lpstr>
      <vt:lpstr>APPROVAL of Agenda for August – Jim Hoogland made a motion to approve the agenda</vt:lpstr>
      <vt:lpstr>FINANCIALS - Balances and Income and Expenses</vt:lpstr>
      <vt:lpstr/>
      <vt:lpstr/>
      <vt:lpstr>VI. BUSINESS INVOLVING SACRED HEART (and/or ST. MARGARET)</vt:lpstr>
      <vt:lpstr>ST. ANTHONY’S - OLD BUSINESS</vt:lpstr>
      <vt:lpstr>    Project Priority #1-5 updates: Front parking lot; stairways from upper parking l</vt:lpstr>
      <vt:lpstr>    Updates on new entry mats and vacuum cleaner for church. Dawn has successfully p</vt:lpstr>
      <vt:lpstr>    Discuss and formulate a policy for Hall Rentals in the following situations: </vt:lpstr>
      <vt:lpstr>        Funeral Masses taking place at St. Anthony parish. </vt:lpstr>
      <vt:lpstr>        Sacramental marriages taking place at St. Anthony parish</vt:lpstr>
      <vt:lpstr>        Knights of Columbus, SACCW, or other parish related groups holding events</vt:lpstr>
      <vt:lpstr>        Any other?</vt:lpstr>
      <vt:lpstr>ST. ANTHONY’S - NEW BUSINESS </vt:lpstr>
      <vt:lpstr>    Discussion/action on Hall refund for Anziano (full or partial). Paid $125 with $</vt:lpstr>
      <vt:lpstr>    Discussion/action on cleaning person job description (adjustments in procedure d</vt:lpstr>
      <vt:lpstr>OTHER BUSINESS – Judy Parent brough up the concerns of the garage leaking.  She </vt:lpstr>
      <vt:lpstr>FOLLOW UP OR ASSIGN ITEMS</vt:lpstr>
      <vt:lpstr>NEXT MEETING – September 18th at 6:30</vt:lpstr>
      <vt:lpstr>CONCLUSION / PRAYER - Fr. Felix</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Anthony Office</dc:creator>
  <cp:keywords/>
  <dc:description/>
  <cp:lastModifiedBy>St. Anthony Office</cp:lastModifiedBy>
  <cp:revision>3</cp:revision>
  <cp:lastPrinted>2024-09-16T14:07:00Z</cp:lastPrinted>
  <dcterms:created xsi:type="dcterms:W3CDTF">2024-09-04T15:53:00Z</dcterms:created>
  <dcterms:modified xsi:type="dcterms:W3CDTF">2024-09-16T14:27:00Z</dcterms:modified>
</cp:coreProperties>
</file>